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7669F9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FF18C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составлена на основе: Федерального государственного образовательного стандарта основного общего образования; </w:t>
      </w:r>
      <w:bookmarkStart w:id="0" w:name="_GoBack"/>
      <w:bookmarkEnd w:id="0"/>
      <w:r w:rsidRPr="008C618A">
        <w:rPr>
          <w:rFonts w:ascii="Times New Roman" w:hAnsi="Times New Roman" w:cs="Times New Roman"/>
          <w:sz w:val="28"/>
          <w:szCs w:val="28"/>
        </w:rPr>
        <w:t>авторской программы по «</w:t>
      </w:r>
      <w:r w:rsidR="00FF18C1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="008C618A">
        <w:rPr>
          <w:rFonts w:ascii="Times New Roman" w:hAnsi="Times New Roman" w:cs="Times New Roman"/>
          <w:sz w:val="28"/>
          <w:szCs w:val="28"/>
        </w:rPr>
        <w:t>» для 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</w:t>
      </w:r>
      <w:r w:rsidRPr="009F2425">
        <w:rPr>
          <w:rFonts w:ascii="Times New Roman" w:hAnsi="Times New Roman" w:cs="Times New Roman"/>
          <w:sz w:val="28"/>
          <w:szCs w:val="28"/>
        </w:rPr>
        <w:t xml:space="preserve">классов (авторы </w:t>
      </w:r>
      <w:r w:rsidR="009F2425" w:rsidRPr="009F2425">
        <w:rPr>
          <w:rFonts w:ascii="Times New Roman" w:hAnsi="Times New Roman" w:cs="Times New Roman"/>
          <w:sz w:val="28"/>
          <w:szCs w:val="28"/>
        </w:rPr>
        <w:t>В.Г. Горецкий, Л.Ф. Климанова, М.В. Голованова, Л.А. Виноградская</w:t>
      </w:r>
      <w:r w:rsidRPr="009F24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FF18C1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8C618A">
        <w:rPr>
          <w:rFonts w:ascii="Times New Roman" w:hAnsi="Times New Roman" w:cs="Times New Roman"/>
          <w:sz w:val="28"/>
          <w:szCs w:val="28"/>
        </w:rPr>
        <w:t xml:space="preserve"> для </w:t>
      </w:r>
      <w:r w:rsidR="008C618A">
        <w:rPr>
          <w:rFonts w:ascii="Times New Roman" w:hAnsi="Times New Roman" w:cs="Times New Roman"/>
          <w:sz w:val="28"/>
          <w:szCs w:val="28"/>
        </w:rPr>
        <w:t>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F2425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выпускаемой издательством «Просвещение». </w:t>
      </w:r>
    </w:p>
    <w:p w:rsid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FF18C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</w:p>
    <w:p w:rsidR="0028210D" w:rsidRDefault="00FF18C1" w:rsidP="007669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FF18C1">
        <w:rPr>
          <w:rFonts w:ascii="Times New Roman" w:eastAsia="Calibri" w:hAnsi="Times New Roman" w:cs="Times New Roman"/>
          <w:color w:val="000000"/>
          <w:sz w:val="28"/>
        </w:rPr>
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FF18C1" w:rsidRP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>-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F18C1" w:rsidRP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>достижение необходимого для продолжения образования уровня общего речевого развития;</w:t>
      </w:r>
    </w:p>
    <w:p w:rsidR="00FF18C1" w:rsidRP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>-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18C1" w:rsidRP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18C1" w:rsidRP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</w:t>
      </w:r>
      <w:r w:rsidRPr="00FF18C1">
        <w:rPr>
          <w:rFonts w:ascii="Times New Roman" w:hAnsi="Times New Roman" w:cs="Times New Roman"/>
          <w:sz w:val="28"/>
          <w:szCs w:val="28"/>
        </w:rPr>
        <w:lastRenderedPageBreak/>
        <w:t>понятий в соответствии с представленными предметными результатами по классам;</w:t>
      </w:r>
    </w:p>
    <w:p w:rsidR="00FF18C1" w:rsidRDefault="00FF18C1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1">
        <w:rPr>
          <w:rFonts w:ascii="Times New Roman" w:hAnsi="Times New Roman" w:cs="Times New Roman"/>
          <w:sz w:val="28"/>
          <w:szCs w:val="28"/>
        </w:rPr>
        <w:t>- 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FF18C1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18A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FF18C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входит в предметную </w:t>
      </w:r>
      <w:r w:rsidRPr="009F2425">
        <w:rPr>
          <w:rFonts w:ascii="Times New Roman" w:hAnsi="Times New Roman" w:cs="Times New Roman"/>
          <w:sz w:val="28"/>
          <w:szCs w:val="28"/>
        </w:rPr>
        <w:t>область «</w:t>
      </w:r>
      <w:r w:rsidR="008C618A" w:rsidRPr="009F242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9F2425">
        <w:rPr>
          <w:rFonts w:ascii="Times New Roman" w:hAnsi="Times New Roman" w:cs="Times New Roman"/>
          <w:sz w:val="28"/>
          <w:szCs w:val="28"/>
        </w:rPr>
        <w:t xml:space="preserve">», </w:t>
      </w:r>
      <w:r w:rsidR="009F2425">
        <w:rPr>
          <w:rFonts w:ascii="Times New Roman" w:hAnsi="Times New Roman" w:cs="Times New Roman"/>
          <w:sz w:val="28"/>
          <w:szCs w:val="28"/>
        </w:rPr>
        <w:t xml:space="preserve"> </w:t>
      </w:r>
      <w:r w:rsidRPr="009F24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C618A">
        <w:rPr>
          <w:rFonts w:ascii="Times New Roman" w:hAnsi="Times New Roman" w:cs="Times New Roman"/>
          <w:sz w:val="28"/>
          <w:szCs w:val="28"/>
        </w:rPr>
        <w:t xml:space="preserve">обязательным для изучения в </w:t>
      </w:r>
      <w:r w:rsidR="008C618A">
        <w:rPr>
          <w:rFonts w:ascii="Times New Roman" w:hAnsi="Times New Roman" w:cs="Times New Roman"/>
          <w:sz w:val="28"/>
          <w:szCs w:val="28"/>
        </w:rPr>
        <w:t>1</w:t>
      </w:r>
      <w:r w:rsidRPr="008C618A">
        <w:rPr>
          <w:rFonts w:ascii="Times New Roman" w:hAnsi="Times New Roman" w:cs="Times New Roman"/>
          <w:sz w:val="28"/>
          <w:szCs w:val="28"/>
        </w:rPr>
        <w:t>-</w:t>
      </w:r>
      <w:r w:rsidR="008C618A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 </w:t>
      </w:r>
      <w:r w:rsidR="008C618A" w:rsidRPr="008C618A">
        <w:rPr>
          <w:rFonts w:ascii="Times New Roman" w:hAnsi="Times New Roman" w:cs="Times New Roman"/>
          <w:sz w:val="28"/>
          <w:szCs w:val="28"/>
        </w:rPr>
        <w:t>540 часов: в 1 классе – 132 часа (4 часа в неделю</w:t>
      </w:r>
      <w:r w:rsidR="00FF18C1">
        <w:rPr>
          <w:rFonts w:ascii="Times New Roman" w:hAnsi="Times New Roman" w:cs="Times New Roman"/>
          <w:sz w:val="28"/>
          <w:szCs w:val="28"/>
        </w:rPr>
        <w:t xml:space="preserve">, </w:t>
      </w:r>
      <w:r w:rsidR="00FF18C1" w:rsidRPr="00FF18C1">
        <w:rPr>
          <w:rFonts w:ascii="Times New Roman" w:hAnsi="Times New Roman" w:cs="Times New Roman"/>
          <w:sz w:val="28"/>
          <w:szCs w:val="28"/>
        </w:rPr>
        <w:t>из них не менее 80 часов составляет вводный интегрированный учебный курс «Обучение грамоте»</w:t>
      </w:r>
      <w:r w:rsidR="008C618A" w:rsidRPr="008C618A">
        <w:rPr>
          <w:rFonts w:ascii="Times New Roman" w:hAnsi="Times New Roman" w:cs="Times New Roman"/>
          <w:sz w:val="28"/>
          <w:szCs w:val="28"/>
        </w:rPr>
        <w:t>), во 2 классе – 136 часов (4 часа в неделю), в 3 классе – 136</w:t>
      </w:r>
      <w:proofErr w:type="gramEnd"/>
      <w:r w:rsidR="008C618A" w:rsidRPr="008C618A">
        <w:rPr>
          <w:rFonts w:ascii="Times New Roman" w:hAnsi="Times New Roman" w:cs="Times New Roman"/>
          <w:sz w:val="28"/>
          <w:szCs w:val="28"/>
        </w:rPr>
        <w:t xml:space="preserve"> часов (4 часа в неделю), в 4 классе – 136 часов (4 часа в неделю).</w:t>
      </w:r>
    </w:p>
    <w:p w:rsid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C618A" w:rsidRDefault="00064FF5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8C618A" w:rsidRDefault="008C618A" w:rsidP="00766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8C618A" w:rsidRPr="008C618A" w:rsidRDefault="00064FF5" w:rsidP="0076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8C618A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 промежуточный</w:t>
      </w:r>
      <w:r w:rsidR="008C618A">
        <w:rPr>
          <w:rFonts w:ascii="Times New Roman" w:hAnsi="Times New Roman" w:cs="Times New Roman"/>
          <w:sz w:val="28"/>
          <w:szCs w:val="28"/>
        </w:rPr>
        <w:t>, и итоговый.</w:t>
      </w: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64FF5"/>
    <w:rsid w:val="0028210D"/>
    <w:rsid w:val="00572455"/>
    <w:rsid w:val="007669F9"/>
    <w:rsid w:val="008C618A"/>
    <w:rsid w:val="009E6DBC"/>
    <w:rsid w:val="009F2425"/>
    <w:rsid w:val="00B03717"/>
    <w:rsid w:val="00FF18C1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2023-09-16T16:50:00Z</dcterms:created>
  <dcterms:modified xsi:type="dcterms:W3CDTF">2023-09-24T21:25:00Z</dcterms:modified>
</cp:coreProperties>
</file>